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FD11" w14:textId="53CC019B" w:rsidR="00E13A23" w:rsidRDefault="00EC2A98" w:rsidP="00E13A23">
      <w:pPr>
        <w:autoSpaceDE w:val="0"/>
        <w:autoSpaceDN w:val="0"/>
        <w:adjustRightInd w:val="0"/>
      </w:pPr>
      <w:r>
        <w:t xml:space="preserve">July </w:t>
      </w:r>
      <w:r w:rsidR="00020812">
        <w:t>2</w:t>
      </w:r>
      <w:r>
        <w:t>, 2024</w:t>
      </w:r>
    </w:p>
    <w:p w14:paraId="4AE23D42" w14:textId="77777777" w:rsidR="00E13A23" w:rsidRDefault="00E13A23" w:rsidP="00E13A23">
      <w:pPr>
        <w:autoSpaceDE w:val="0"/>
        <w:autoSpaceDN w:val="0"/>
        <w:adjustRightInd w:val="0"/>
      </w:pPr>
    </w:p>
    <w:p w14:paraId="6454DCC6" w14:textId="649E0043" w:rsidR="00E13A23" w:rsidRDefault="00000000" w:rsidP="00E13A23">
      <w:pPr>
        <w:autoSpaceDE w:val="0"/>
        <w:autoSpaceDN w:val="0"/>
        <w:adjustRightInd w:val="0"/>
      </w:pPr>
      <w:hyperlink r:id="rId7" w:history="1">
        <w:r w:rsidR="0020780D">
          <w:rPr>
            <w:rStyle w:val="Hyperlink"/>
            <w:rFonts w:eastAsia="Times New Roman"/>
          </w:rPr>
          <w:t>RRivera@villageofmontebello.com</w:t>
        </w:r>
      </w:hyperlink>
    </w:p>
    <w:p w14:paraId="26A682EE" w14:textId="53626C66" w:rsidR="00E13A23" w:rsidRDefault="00E13A23" w:rsidP="00E13A23">
      <w:pPr>
        <w:autoSpaceDE w:val="0"/>
        <w:autoSpaceDN w:val="0"/>
        <w:adjustRightInd w:val="0"/>
        <w:rPr>
          <w:color w:val="333333"/>
          <w:shd w:val="clear" w:color="auto" w:fill="FFFFFF"/>
        </w:rPr>
      </w:pPr>
      <w:r>
        <w:rPr>
          <w:rFonts w:cs="Times New Roman"/>
          <w:color w:val="333333"/>
          <w:szCs w:val="24"/>
          <w:shd w:val="clear" w:color="auto" w:fill="FFFFFF"/>
        </w:rPr>
        <w:t>Mr. Anthony Caridi,</w:t>
      </w:r>
      <w:r w:rsidRPr="00DE6C3B">
        <w:rPr>
          <w:color w:val="333333"/>
          <w:shd w:val="clear" w:color="auto" w:fill="FFFFFF"/>
        </w:rPr>
        <w:t xml:space="preserve"> Chairperson</w:t>
      </w:r>
    </w:p>
    <w:p w14:paraId="5CF9A69F" w14:textId="77777777" w:rsidR="00E13A23" w:rsidRDefault="00E13A23" w:rsidP="00E13A23">
      <w:pPr>
        <w:autoSpaceDE w:val="0"/>
        <w:autoSpaceDN w:val="0"/>
        <w:adjustRightInd w:val="0"/>
        <w:rPr>
          <w:color w:val="333333"/>
          <w:shd w:val="clear" w:color="auto" w:fill="FFFFFF"/>
        </w:rPr>
      </w:pPr>
      <w:r>
        <w:rPr>
          <w:color w:val="333333"/>
          <w:shd w:val="clear" w:color="auto" w:fill="FFFFFF"/>
        </w:rPr>
        <w:t xml:space="preserve">Planning Board </w:t>
      </w:r>
    </w:p>
    <w:p w14:paraId="707A0A82" w14:textId="534067CC" w:rsidR="00E13A23" w:rsidRDefault="00E13A23" w:rsidP="00E13A23">
      <w:pPr>
        <w:autoSpaceDE w:val="0"/>
        <w:autoSpaceDN w:val="0"/>
        <w:adjustRightInd w:val="0"/>
        <w:rPr>
          <w:color w:val="333333"/>
          <w:shd w:val="clear" w:color="auto" w:fill="FFFFFF"/>
        </w:rPr>
      </w:pPr>
      <w:r>
        <w:rPr>
          <w:color w:val="333333"/>
          <w:shd w:val="clear" w:color="auto" w:fill="FFFFFF"/>
        </w:rPr>
        <w:t>Village of Montebello</w:t>
      </w:r>
    </w:p>
    <w:p w14:paraId="14F21AE2" w14:textId="77777777" w:rsidR="00E13A23" w:rsidRDefault="00E13A23" w:rsidP="00E13A23">
      <w:pPr>
        <w:autoSpaceDE w:val="0"/>
        <w:autoSpaceDN w:val="0"/>
        <w:adjustRightInd w:val="0"/>
        <w:rPr>
          <w:color w:val="333333"/>
          <w:shd w:val="clear" w:color="auto" w:fill="FFFFFF"/>
        </w:rPr>
      </w:pPr>
      <w:r>
        <w:rPr>
          <w:color w:val="333333"/>
          <w:shd w:val="clear" w:color="auto" w:fill="FFFFFF"/>
        </w:rPr>
        <w:t>237 Route 59</w:t>
      </w:r>
    </w:p>
    <w:p w14:paraId="26FE1B1B" w14:textId="77777777" w:rsidR="00E13A23" w:rsidRDefault="00E13A23" w:rsidP="00E13A23">
      <w:pPr>
        <w:autoSpaceDE w:val="0"/>
        <w:autoSpaceDN w:val="0"/>
        <w:adjustRightInd w:val="0"/>
        <w:rPr>
          <w:color w:val="333333"/>
          <w:shd w:val="clear" w:color="auto" w:fill="FFFFFF"/>
        </w:rPr>
      </w:pPr>
      <w:r>
        <w:rPr>
          <w:color w:val="333333"/>
          <w:shd w:val="clear" w:color="auto" w:fill="FFFFFF"/>
        </w:rPr>
        <w:t>Suffern, New York 10901</w:t>
      </w:r>
    </w:p>
    <w:p w14:paraId="7D62ADD3" w14:textId="77777777" w:rsidR="00E13A23" w:rsidRDefault="00E13A23" w:rsidP="00E13A23">
      <w:pPr>
        <w:autoSpaceDE w:val="0"/>
        <w:autoSpaceDN w:val="0"/>
        <w:adjustRightInd w:val="0"/>
        <w:rPr>
          <w:color w:val="333333"/>
          <w:shd w:val="clear" w:color="auto" w:fill="FFFFFF"/>
        </w:rPr>
      </w:pPr>
    </w:p>
    <w:p w14:paraId="4DB381BF" w14:textId="5F10F829" w:rsidR="00E13A23" w:rsidRPr="00D942CC" w:rsidRDefault="00E13A23" w:rsidP="00E13A23">
      <w:pPr>
        <w:rPr>
          <w:u w:val="single"/>
        </w:rPr>
      </w:pPr>
      <w:r w:rsidRPr="00D942CC">
        <w:rPr>
          <w:color w:val="333333"/>
          <w:u w:val="single"/>
          <w:shd w:val="clear" w:color="auto" w:fill="FFFFFF"/>
        </w:rPr>
        <w:t>A</w:t>
      </w:r>
      <w:r>
        <w:rPr>
          <w:color w:val="333333"/>
          <w:u w:val="single"/>
          <w:shd w:val="clear" w:color="auto" w:fill="FFFFFF"/>
        </w:rPr>
        <w:t xml:space="preserve">ttn: </w:t>
      </w:r>
      <w:r w:rsidRPr="00D942CC">
        <w:rPr>
          <w:color w:val="333333"/>
          <w:u w:val="single"/>
          <w:shd w:val="clear" w:color="auto" w:fill="FFFFFF"/>
        </w:rPr>
        <w:t xml:space="preserve"> Ms. </w:t>
      </w:r>
      <w:r>
        <w:rPr>
          <w:color w:val="333333"/>
          <w:u w:val="single"/>
          <w:shd w:val="clear" w:color="auto" w:fill="FFFFFF"/>
        </w:rPr>
        <w:t>Regina Rivera</w:t>
      </w:r>
      <w:r w:rsidRPr="00D942CC">
        <w:rPr>
          <w:u w:val="single"/>
        </w:rPr>
        <w:t>. Planning Department</w:t>
      </w:r>
    </w:p>
    <w:p w14:paraId="7A854D3B" w14:textId="77777777" w:rsidR="00E13A23" w:rsidRDefault="00E13A23" w:rsidP="00E13A23"/>
    <w:p w14:paraId="43DD9D5C" w14:textId="77777777" w:rsidR="00E13A23" w:rsidRDefault="00E13A23" w:rsidP="00E13A23">
      <w:r>
        <w:t xml:space="preserve">RE:  Application of </w:t>
      </w:r>
      <w:proofErr w:type="spellStart"/>
      <w:r>
        <w:t>Stonehedge</w:t>
      </w:r>
      <w:proofErr w:type="spellEnd"/>
      <w:r>
        <w:t xml:space="preserve"> Heights Corp (</w:t>
      </w:r>
      <w:proofErr w:type="spellStart"/>
      <w:r>
        <w:t>Stonehedge</w:t>
      </w:r>
      <w:proofErr w:type="spellEnd"/>
      <w:r>
        <w:t xml:space="preserve"> Subdivision) </w:t>
      </w:r>
    </w:p>
    <w:p w14:paraId="3F726FAF" w14:textId="47804A91" w:rsidR="00E13A23" w:rsidRPr="00DE6C3B" w:rsidRDefault="00E13A23" w:rsidP="00E13A23">
      <w:pPr>
        <w:rPr>
          <w:color w:val="000000"/>
        </w:rPr>
      </w:pPr>
      <w:r>
        <w:t xml:space="preserve">        Public Hearing of July 9, 2024</w:t>
      </w:r>
    </w:p>
    <w:p w14:paraId="24336225" w14:textId="77777777" w:rsidR="00E13A23" w:rsidRPr="00DE6C3B" w:rsidRDefault="00E13A23" w:rsidP="00E13A23">
      <w:pPr>
        <w:autoSpaceDE w:val="0"/>
        <w:autoSpaceDN w:val="0"/>
        <w:adjustRightInd w:val="0"/>
      </w:pPr>
    </w:p>
    <w:p w14:paraId="6248E98D" w14:textId="252861AE" w:rsidR="00E13A23" w:rsidRDefault="00E13A23" w:rsidP="00E13A23">
      <w:pPr>
        <w:autoSpaceDE w:val="0"/>
        <w:autoSpaceDN w:val="0"/>
        <w:adjustRightInd w:val="0"/>
      </w:pPr>
      <w:r>
        <w:t>Dear Mr. Caridi and Members of the Planning B</w:t>
      </w:r>
      <w:r w:rsidRPr="00DE6C3B">
        <w:t xml:space="preserve">oard </w:t>
      </w:r>
    </w:p>
    <w:p w14:paraId="2234A456" w14:textId="77777777" w:rsidR="00E13A23" w:rsidRDefault="00E13A23" w:rsidP="00E13A23">
      <w:pPr>
        <w:autoSpaceDE w:val="0"/>
        <w:autoSpaceDN w:val="0"/>
        <w:adjustRightInd w:val="0"/>
      </w:pPr>
    </w:p>
    <w:p w14:paraId="5891301D" w14:textId="479E7E51" w:rsidR="00E13A23" w:rsidRDefault="00E13A23" w:rsidP="00E13A23">
      <w:pPr>
        <w:autoSpaceDE w:val="0"/>
        <w:autoSpaceDN w:val="0"/>
        <w:adjustRightInd w:val="0"/>
      </w:pPr>
      <w:r w:rsidRPr="00714DFC">
        <w:t xml:space="preserve">The Rockland County Department of Planning has submitted a letter dated </w:t>
      </w:r>
      <w:r>
        <w:t>May 22, 2024,</w:t>
      </w:r>
      <w:r w:rsidRPr="00714DFC">
        <w:t xml:space="preserve"> which constitutes its review pursuant to NYS GML Section 239 L and M with regard to the above referenced application </w:t>
      </w:r>
      <w:r>
        <w:t xml:space="preserve">to permit a twelve-lot subdivision of a </w:t>
      </w:r>
      <w:proofErr w:type="gramStart"/>
      <w:r>
        <w:t>16.68 acre</w:t>
      </w:r>
      <w:proofErr w:type="gramEnd"/>
      <w:r>
        <w:t xml:space="preserve"> lot, for development of single family detached homes. </w:t>
      </w:r>
      <w:r w:rsidRPr="00714DFC">
        <w:t xml:space="preserve">The applicant responds to this letter and </w:t>
      </w:r>
      <w:r w:rsidR="00640FF5">
        <w:t xml:space="preserve">notes that no </w:t>
      </w:r>
      <w:r w:rsidRPr="00714DFC">
        <w:t>override</w:t>
      </w:r>
      <w:r w:rsidR="00640FF5">
        <w:t>s</w:t>
      </w:r>
      <w:r w:rsidRPr="00714DFC">
        <w:t xml:space="preserve"> </w:t>
      </w:r>
      <w:r w:rsidR="00640FF5">
        <w:t xml:space="preserve">appear necessary. </w:t>
      </w:r>
    </w:p>
    <w:p w14:paraId="54EF9D34" w14:textId="77777777" w:rsidR="00E13A23" w:rsidRDefault="00E13A23" w:rsidP="00E13A23">
      <w:pPr>
        <w:ind w:left="720" w:hanging="360"/>
      </w:pPr>
    </w:p>
    <w:p w14:paraId="58BE7883" w14:textId="77777777" w:rsidR="00E13A23" w:rsidRPr="00E13A23" w:rsidRDefault="00E13A23" w:rsidP="00E13A23">
      <w:pPr>
        <w:pStyle w:val="ListParagraph"/>
        <w:numPr>
          <w:ilvl w:val="0"/>
          <w:numId w:val="1"/>
        </w:numPr>
        <w:autoSpaceDE w:val="0"/>
        <w:autoSpaceDN w:val="0"/>
        <w:adjustRightInd w:val="0"/>
        <w:jc w:val="left"/>
      </w:pPr>
      <w:r w:rsidRPr="00E13A23">
        <w:rPr>
          <w:i/>
          <w:iCs/>
        </w:rPr>
        <w:t xml:space="preserve">Comment: Comply with Rockland County Highway letter dated May 1, 2024. </w:t>
      </w:r>
    </w:p>
    <w:p w14:paraId="41E4BBCD" w14:textId="170FEB31" w:rsidR="00E13A23" w:rsidRDefault="00E13A23" w:rsidP="00E13A23">
      <w:pPr>
        <w:pStyle w:val="ListParagraph"/>
        <w:autoSpaceDE w:val="0"/>
        <w:autoSpaceDN w:val="0"/>
        <w:adjustRightInd w:val="0"/>
        <w:jc w:val="left"/>
      </w:pPr>
      <w:r>
        <w:br/>
        <w:t>Response: No override is needed as applicant will comply.</w:t>
      </w:r>
    </w:p>
    <w:p w14:paraId="453B3BE0" w14:textId="77777777" w:rsidR="00E13A23" w:rsidRDefault="00E13A23" w:rsidP="00E13A23">
      <w:pPr>
        <w:pStyle w:val="ListParagraph"/>
        <w:autoSpaceDE w:val="0"/>
        <w:autoSpaceDN w:val="0"/>
        <w:adjustRightInd w:val="0"/>
        <w:jc w:val="left"/>
      </w:pPr>
    </w:p>
    <w:p w14:paraId="7ACD172C" w14:textId="32B396A3" w:rsidR="00E13A23" w:rsidRPr="00A9286A" w:rsidRDefault="00A9286A" w:rsidP="00E13A23">
      <w:pPr>
        <w:pStyle w:val="ListParagraph"/>
        <w:numPr>
          <w:ilvl w:val="0"/>
          <w:numId w:val="1"/>
        </w:numPr>
        <w:autoSpaceDE w:val="0"/>
        <w:autoSpaceDN w:val="0"/>
        <w:adjustRightInd w:val="0"/>
        <w:jc w:val="left"/>
        <w:rPr>
          <w:i/>
          <w:iCs/>
        </w:rPr>
      </w:pPr>
      <w:r w:rsidRPr="00A9286A">
        <w:rPr>
          <w:i/>
          <w:iCs/>
        </w:rPr>
        <w:t xml:space="preserve">Comment: Review and approval by Rockland County Health Dept. prior to filing subdivision with County Clerk. </w:t>
      </w:r>
    </w:p>
    <w:p w14:paraId="4D8F4B05" w14:textId="77777777" w:rsidR="00A9286A" w:rsidRDefault="00A9286A" w:rsidP="00A9286A">
      <w:pPr>
        <w:pStyle w:val="ListParagraph"/>
        <w:autoSpaceDE w:val="0"/>
        <w:autoSpaceDN w:val="0"/>
        <w:adjustRightInd w:val="0"/>
        <w:jc w:val="left"/>
      </w:pPr>
    </w:p>
    <w:p w14:paraId="2697524D" w14:textId="3608938D" w:rsidR="00E13A23" w:rsidRDefault="00E13A23" w:rsidP="00E13A23">
      <w:pPr>
        <w:pStyle w:val="ListParagraph"/>
        <w:numPr>
          <w:ilvl w:val="12"/>
          <w:numId w:val="1"/>
        </w:numPr>
        <w:autoSpaceDE w:val="0"/>
        <w:autoSpaceDN w:val="0"/>
        <w:adjustRightInd w:val="0"/>
      </w:pPr>
      <w:r>
        <w:t xml:space="preserve">Response: No override is needed as </w:t>
      </w:r>
      <w:r w:rsidR="00A729D3">
        <w:t>the 12</w:t>
      </w:r>
      <w:r w:rsidR="00192E89">
        <w:t>-</w:t>
      </w:r>
      <w:r w:rsidR="00A729D3">
        <w:t xml:space="preserve">lot subdivision plan has been approved by the Health Department, and the </w:t>
      </w:r>
      <w:r>
        <w:t>applicant will comply</w:t>
      </w:r>
      <w:r w:rsidR="00A729D3">
        <w:t xml:space="preserve"> with applicable state law</w:t>
      </w:r>
      <w:r w:rsidR="00112F59">
        <w:t xml:space="preserve"> and departmental review</w:t>
      </w:r>
      <w:r>
        <w:t>.</w:t>
      </w:r>
    </w:p>
    <w:p w14:paraId="2744C97C" w14:textId="77777777" w:rsidR="00E13A23" w:rsidRDefault="00E13A23" w:rsidP="00E13A23">
      <w:pPr>
        <w:pStyle w:val="ListParagraph"/>
      </w:pPr>
    </w:p>
    <w:p w14:paraId="3C800F4B" w14:textId="77777777" w:rsidR="00E7710F" w:rsidRDefault="00E7710F" w:rsidP="00E7710F">
      <w:pPr>
        <w:pStyle w:val="ListParagraph"/>
        <w:numPr>
          <w:ilvl w:val="0"/>
          <w:numId w:val="1"/>
        </w:numPr>
        <w:jc w:val="left"/>
        <w:rPr>
          <w:i/>
          <w:iCs/>
        </w:rPr>
      </w:pPr>
      <w:r>
        <w:rPr>
          <w:i/>
          <w:iCs/>
        </w:rPr>
        <w:t>Comment: Fire Officials Review.</w:t>
      </w:r>
    </w:p>
    <w:p w14:paraId="17D78C09" w14:textId="77777777" w:rsidR="00E7710F" w:rsidRDefault="00E7710F" w:rsidP="00E7710F">
      <w:pPr>
        <w:jc w:val="left"/>
        <w:rPr>
          <w:i/>
          <w:iCs/>
        </w:rPr>
      </w:pPr>
    </w:p>
    <w:p w14:paraId="4323FC4D" w14:textId="4B7A18DB" w:rsidR="00E7710F" w:rsidRDefault="00E7710F" w:rsidP="00E7710F">
      <w:pPr>
        <w:ind w:left="720"/>
        <w:jc w:val="left"/>
      </w:pPr>
      <w:r>
        <w:t xml:space="preserve">Response:  No override is needed as the </w:t>
      </w:r>
      <w:r w:rsidR="00192E89">
        <w:t>roadway is to be a public road and is designed to Village specifications.  Further it is our understanding that the Village circulated the application to all required agencies and the opportunity to comment has been provided. The applicant will comply with fire officials’ relevant comments</w:t>
      </w:r>
      <w:r>
        <w:t xml:space="preserve"> </w:t>
      </w:r>
    </w:p>
    <w:p w14:paraId="62950091" w14:textId="77777777" w:rsidR="00E7710F" w:rsidRDefault="00E7710F" w:rsidP="00E7710F">
      <w:pPr>
        <w:ind w:left="720"/>
        <w:jc w:val="left"/>
      </w:pPr>
    </w:p>
    <w:p w14:paraId="0943B3EA" w14:textId="05E2C12F" w:rsidR="00E7710F" w:rsidRDefault="00E7710F" w:rsidP="00E7710F">
      <w:pPr>
        <w:pStyle w:val="ListParagraph"/>
        <w:numPr>
          <w:ilvl w:val="0"/>
          <w:numId w:val="1"/>
        </w:numPr>
        <w:jc w:val="left"/>
        <w:rPr>
          <w:i/>
          <w:iCs/>
        </w:rPr>
      </w:pPr>
      <w:r>
        <w:rPr>
          <w:i/>
          <w:iCs/>
        </w:rPr>
        <w:t xml:space="preserve">Comment: </w:t>
      </w:r>
      <w:r w:rsidRPr="00B5272C">
        <w:rPr>
          <w:i/>
          <w:iCs/>
        </w:rPr>
        <w:t xml:space="preserve">Town of </w:t>
      </w:r>
      <w:r>
        <w:rPr>
          <w:i/>
          <w:iCs/>
        </w:rPr>
        <w:t>Ramapo</w:t>
      </w:r>
      <w:r w:rsidRPr="00B5272C">
        <w:rPr>
          <w:i/>
          <w:iCs/>
        </w:rPr>
        <w:t xml:space="preserve"> should have the opportunity to comment.  </w:t>
      </w:r>
    </w:p>
    <w:p w14:paraId="0559C771" w14:textId="77777777" w:rsidR="00E7710F" w:rsidRDefault="00E7710F" w:rsidP="00E7710F">
      <w:pPr>
        <w:rPr>
          <w:i/>
          <w:iCs/>
        </w:rPr>
      </w:pPr>
    </w:p>
    <w:p w14:paraId="6044ECB3" w14:textId="1B8817B5" w:rsidR="00E7710F" w:rsidRDefault="00E7710F" w:rsidP="00E7710F">
      <w:pPr>
        <w:ind w:left="720"/>
      </w:pPr>
      <w:r>
        <w:t xml:space="preserve">It is our understanding that the Village circulated the application to all required agencies and the opportunity to comment has been provided.  </w:t>
      </w:r>
      <w:r w:rsidR="00112F59">
        <w:t xml:space="preserve">Ramapo’s Department of Public Works has provided a review. </w:t>
      </w:r>
      <w:r>
        <w:t>No override is needed.</w:t>
      </w:r>
    </w:p>
    <w:p w14:paraId="08186E14" w14:textId="77777777" w:rsidR="00E7710F" w:rsidRDefault="00E7710F" w:rsidP="00E7710F">
      <w:pPr>
        <w:ind w:left="720"/>
      </w:pPr>
    </w:p>
    <w:p w14:paraId="76004924" w14:textId="1A55B148" w:rsidR="00E7710F" w:rsidRDefault="00D216A4" w:rsidP="00E13A23">
      <w:pPr>
        <w:pStyle w:val="ListParagraph"/>
        <w:numPr>
          <w:ilvl w:val="0"/>
          <w:numId w:val="1"/>
        </w:numPr>
        <w:jc w:val="left"/>
        <w:rPr>
          <w:i/>
          <w:iCs/>
        </w:rPr>
      </w:pPr>
      <w:r>
        <w:rPr>
          <w:i/>
          <w:iCs/>
        </w:rPr>
        <w:lastRenderedPageBreak/>
        <w:t>Comment:</w:t>
      </w:r>
      <w:r w:rsidR="005F1C1B">
        <w:rPr>
          <w:i/>
          <w:iCs/>
        </w:rPr>
        <w:t xml:space="preserve"> If federal wetlands are encroached upon by the development, US Army Corps of Engineers review and permitting are required.</w:t>
      </w:r>
    </w:p>
    <w:p w14:paraId="267FD645" w14:textId="77777777" w:rsidR="00112F59" w:rsidRDefault="00112F59" w:rsidP="00112F59">
      <w:pPr>
        <w:pStyle w:val="ListParagraph"/>
        <w:jc w:val="left"/>
        <w:rPr>
          <w:i/>
          <w:iCs/>
        </w:rPr>
      </w:pPr>
    </w:p>
    <w:p w14:paraId="0BA6E420" w14:textId="41686898" w:rsidR="005F1C1B" w:rsidRPr="005F1C1B" w:rsidRDefault="005F1C1B" w:rsidP="005F1C1B">
      <w:pPr>
        <w:ind w:left="720"/>
        <w:jc w:val="left"/>
      </w:pPr>
      <w:r w:rsidRPr="005F1C1B">
        <w:t xml:space="preserve">Response:  An override is not needed as </w:t>
      </w:r>
      <w:r w:rsidR="00FB4758">
        <w:t xml:space="preserve">no wetlands are being disturbed, and </w:t>
      </w:r>
      <w:r w:rsidRPr="005F1C1B">
        <w:t xml:space="preserve">the applicant will comply with federal wetland regulations to the extent </w:t>
      </w:r>
      <w:r>
        <w:t xml:space="preserve">applicable. </w:t>
      </w:r>
      <w:r w:rsidRPr="005F1C1B">
        <w:t xml:space="preserve"> </w:t>
      </w:r>
    </w:p>
    <w:p w14:paraId="091AC291" w14:textId="77777777" w:rsidR="00D216A4" w:rsidRPr="00D216A4" w:rsidRDefault="00D216A4" w:rsidP="00D216A4">
      <w:pPr>
        <w:jc w:val="left"/>
        <w:rPr>
          <w:i/>
          <w:iCs/>
        </w:rPr>
      </w:pPr>
    </w:p>
    <w:p w14:paraId="2EBE1610" w14:textId="7E500159" w:rsidR="005F1C1B" w:rsidRDefault="00D216A4" w:rsidP="005F1C1B">
      <w:pPr>
        <w:pStyle w:val="ListParagraph"/>
        <w:numPr>
          <w:ilvl w:val="0"/>
          <w:numId w:val="1"/>
        </w:numPr>
        <w:jc w:val="left"/>
        <w:rPr>
          <w:i/>
          <w:iCs/>
        </w:rPr>
      </w:pPr>
      <w:r>
        <w:rPr>
          <w:i/>
          <w:iCs/>
        </w:rPr>
        <w:t>Comment:</w:t>
      </w:r>
      <w:r w:rsidR="005F1C1B">
        <w:rPr>
          <w:i/>
          <w:iCs/>
        </w:rPr>
        <w:t xml:space="preserve"> The Village should consider the timeliness of the </w:t>
      </w:r>
      <w:proofErr w:type="gramStart"/>
      <w:r w:rsidR="005F1C1B">
        <w:rPr>
          <w:i/>
          <w:iCs/>
        </w:rPr>
        <w:t>wetlands</w:t>
      </w:r>
      <w:proofErr w:type="gramEnd"/>
      <w:r w:rsidR="005F1C1B">
        <w:rPr>
          <w:i/>
          <w:iCs/>
        </w:rPr>
        <w:t xml:space="preserve"> delineation.</w:t>
      </w:r>
    </w:p>
    <w:p w14:paraId="736D5689" w14:textId="77777777" w:rsidR="005F1C1B" w:rsidRDefault="005F1C1B" w:rsidP="005F1C1B">
      <w:pPr>
        <w:jc w:val="left"/>
        <w:rPr>
          <w:i/>
          <w:iCs/>
        </w:rPr>
      </w:pPr>
    </w:p>
    <w:p w14:paraId="22CA617F" w14:textId="7633B3F3" w:rsidR="005F1C1B" w:rsidRPr="005F1C1B" w:rsidRDefault="005F1C1B" w:rsidP="005F1C1B">
      <w:pPr>
        <w:ind w:left="720"/>
        <w:jc w:val="left"/>
      </w:pPr>
      <w:r w:rsidRPr="005F1C1B">
        <w:t xml:space="preserve">Response: </w:t>
      </w:r>
      <w:r w:rsidR="000846CA">
        <w:t xml:space="preserve">No override is needed as the applicant’s wetland’s consultant, Peter D. Torgersen, by report dated January 3, 2019 and revised </w:t>
      </w:r>
      <w:r w:rsidR="00EC2A98">
        <w:t>June 28</w:t>
      </w:r>
      <w:r w:rsidR="000846CA">
        <w:t xml:space="preserve">, 2024, has confirmed the earlier wetland delineation. </w:t>
      </w:r>
    </w:p>
    <w:p w14:paraId="2FFE333B" w14:textId="77777777" w:rsidR="00D216A4" w:rsidRPr="00D216A4" w:rsidRDefault="00D216A4" w:rsidP="00D216A4">
      <w:pPr>
        <w:pStyle w:val="ListParagraph"/>
        <w:rPr>
          <w:i/>
          <w:iCs/>
        </w:rPr>
      </w:pPr>
    </w:p>
    <w:p w14:paraId="26B34C7D" w14:textId="7B0377F2" w:rsidR="00D216A4" w:rsidRPr="00A9286A" w:rsidRDefault="00D216A4" w:rsidP="00D216A4">
      <w:pPr>
        <w:pStyle w:val="ListParagraph"/>
        <w:numPr>
          <w:ilvl w:val="0"/>
          <w:numId w:val="1"/>
        </w:numPr>
        <w:autoSpaceDE w:val="0"/>
        <w:autoSpaceDN w:val="0"/>
        <w:adjustRightInd w:val="0"/>
        <w:jc w:val="left"/>
        <w:rPr>
          <w:i/>
          <w:iCs/>
        </w:rPr>
      </w:pPr>
      <w:r>
        <w:rPr>
          <w:i/>
          <w:iCs/>
        </w:rPr>
        <w:t xml:space="preserve">Comment: </w:t>
      </w:r>
      <w:r w:rsidRPr="00A9286A">
        <w:rPr>
          <w:i/>
          <w:iCs/>
        </w:rPr>
        <w:t xml:space="preserve">Review and approval by Rockland County </w:t>
      </w:r>
      <w:r>
        <w:rPr>
          <w:i/>
          <w:iCs/>
        </w:rPr>
        <w:t xml:space="preserve">Drainage Agency </w:t>
      </w:r>
      <w:r w:rsidRPr="00A9286A">
        <w:rPr>
          <w:i/>
          <w:iCs/>
        </w:rPr>
        <w:t xml:space="preserve">prior to filing subdivision with County Clerk. </w:t>
      </w:r>
    </w:p>
    <w:p w14:paraId="478A172D" w14:textId="77777777" w:rsidR="00D216A4" w:rsidRDefault="00D216A4" w:rsidP="00D216A4">
      <w:pPr>
        <w:pStyle w:val="ListParagraph"/>
        <w:autoSpaceDE w:val="0"/>
        <w:autoSpaceDN w:val="0"/>
        <w:adjustRightInd w:val="0"/>
        <w:jc w:val="left"/>
      </w:pPr>
    </w:p>
    <w:p w14:paraId="17A7E2EE" w14:textId="77777777" w:rsidR="00D216A4" w:rsidRDefault="00D216A4" w:rsidP="00D216A4">
      <w:pPr>
        <w:pStyle w:val="ListParagraph"/>
        <w:numPr>
          <w:ilvl w:val="12"/>
          <w:numId w:val="1"/>
        </w:numPr>
        <w:autoSpaceDE w:val="0"/>
        <w:autoSpaceDN w:val="0"/>
        <w:adjustRightInd w:val="0"/>
      </w:pPr>
      <w:r>
        <w:t>Response: No override is needed as applicant will comply.</w:t>
      </w:r>
    </w:p>
    <w:p w14:paraId="3AFE43EC" w14:textId="77777777" w:rsidR="00D216A4" w:rsidRDefault="00D216A4" w:rsidP="00D216A4">
      <w:pPr>
        <w:pStyle w:val="ListParagraph"/>
        <w:numPr>
          <w:ilvl w:val="12"/>
          <w:numId w:val="1"/>
        </w:numPr>
        <w:autoSpaceDE w:val="0"/>
        <w:autoSpaceDN w:val="0"/>
        <w:adjustRightInd w:val="0"/>
      </w:pPr>
    </w:p>
    <w:p w14:paraId="01BE4B76" w14:textId="0D5859CC" w:rsidR="00D216A4" w:rsidRDefault="00D216A4" w:rsidP="00D216A4">
      <w:pPr>
        <w:pStyle w:val="ListParagraph"/>
        <w:numPr>
          <w:ilvl w:val="0"/>
          <w:numId w:val="1"/>
        </w:numPr>
        <w:autoSpaceDE w:val="0"/>
        <w:autoSpaceDN w:val="0"/>
        <w:adjustRightInd w:val="0"/>
        <w:jc w:val="left"/>
        <w:rPr>
          <w:i/>
          <w:iCs/>
        </w:rPr>
      </w:pPr>
      <w:r>
        <w:rPr>
          <w:i/>
          <w:iCs/>
        </w:rPr>
        <w:t xml:space="preserve">Comment: Rockland </w:t>
      </w:r>
      <w:r w:rsidRPr="003D1732">
        <w:rPr>
          <w:i/>
          <w:iCs/>
        </w:rPr>
        <w:t xml:space="preserve">County Sewer District </w:t>
      </w:r>
      <w:r>
        <w:rPr>
          <w:i/>
          <w:iCs/>
        </w:rPr>
        <w:t>No. 1 Review and Permits.</w:t>
      </w:r>
    </w:p>
    <w:p w14:paraId="7C61A4F0" w14:textId="77777777" w:rsidR="00D216A4" w:rsidRPr="003D1732" w:rsidRDefault="00D216A4" w:rsidP="00D216A4">
      <w:pPr>
        <w:autoSpaceDE w:val="0"/>
        <w:autoSpaceDN w:val="0"/>
        <w:adjustRightInd w:val="0"/>
        <w:rPr>
          <w:i/>
          <w:iCs/>
        </w:rPr>
      </w:pPr>
    </w:p>
    <w:p w14:paraId="4901786F" w14:textId="77777777" w:rsidR="00D216A4" w:rsidRDefault="00D216A4" w:rsidP="00D216A4">
      <w:pPr>
        <w:numPr>
          <w:ilvl w:val="12"/>
          <w:numId w:val="0"/>
        </w:numPr>
        <w:autoSpaceDE w:val="0"/>
        <w:autoSpaceDN w:val="0"/>
        <w:adjustRightInd w:val="0"/>
        <w:ind w:firstLine="720"/>
      </w:pPr>
      <w:r>
        <w:t>Response: No override is needed as applicant will comply.</w:t>
      </w:r>
    </w:p>
    <w:p w14:paraId="045C9970" w14:textId="77777777" w:rsidR="00D216A4" w:rsidRDefault="00D216A4" w:rsidP="00D216A4">
      <w:pPr>
        <w:numPr>
          <w:ilvl w:val="12"/>
          <w:numId w:val="0"/>
        </w:numPr>
        <w:autoSpaceDE w:val="0"/>
        <w:autoSpaceDN w:val="0"/>
        <w:adjustRightInd w:val="0"/>
        <w:ind w:firstLine="720"/>
      </w:pPr>
    </w:p>
    <w:p w14:paraId="51DC734D" w14:textId="4A1DC4C0" w:rsidR="00D216A4" w:rsidRDefault="00D216A4" w:rsidP="00D216A4">
      <w:pPr>
        <w:pStyle w:val="ListParagraph"/>
        <w:numPr>
          <w:ilvl w:val="0"/>
          <w:numId w:val="1"/>
        </w:numPr>
        <w:jc w:val="left"/>
        <w:rPr>
          <w:i/>
          <w:iCs/>
        </w:rPr>
      </w:pPr>
      <w:r>
        <w:rPr>
          <w:i/>
          <w:iCs/>
        </w:rPr>
        <w:t xml:space="preserve">Comment: Rockland County Community College </w:t>
      </w:r>
      <w:r w:rsidRPr="00B5272C">
        <w:rPr>
          <w:i/>
          <w:iCs/>
        </w:rPr>
        <w:t xml:space="preserve">should have the opportunity to comment.  </w:t>
      </w:r>
    </w:p>
    <w:p w14:paraId="11402CC3" w14:textId="77777777" w:rsidR="00D216A4" w:rsidRDefault="00D216A4" w:rsidP="00D216A4">
      <w:pPr>
        <w:rPr>
          <w:i/>
          <w:iCs/>
        </w:rPr>
      </w:pPr>
    </w:p>
    <w:p w14:paraId="6601FBDF" w14:textId="002E2B79" w:rsidR="00D216A4" w:rsidRDefault="00076FEE" w:rsidP="00D216A4">
      <w:pPr>
        <w:ind w:left="720"/>
      </w:pPr>
      <w:r>
        <w:t xml:space="preserve">Response: </w:t>
      </w:r>
      <w:r w:rsidR="00D216A4">
        <w:t>It is our understanding that the Village circulated the application to all required agencies and the opportunity to comment has been provided.  No override is needed.</w:t>
      </w:r>
    </w:p>
    <w:p w14:paraId="0C232E39" w14:textId="77777777" w:rsidR="00D216A4" w:rsidRDefault="00D216A4" w:rsidP="00D216A4">
      <w:pPr>
        <w:ind w:left="720"/>
      </w:pPr>
    </w:p>
    <w:p w14:paraId="7167A3A7" w14:textId="41AADA2F" w:rsidR="00D216A4" w:rsidRDefault="00076FEE" w:rsidP="00E13A23">
      <w:pPr>
        <w:pStyle w:val="ListParagraph"/>
        <w:numPr>
          <w:ilvl w:val="0"/>
          <w:numId w:val="1"/>
        </w:numPr>
        <w:jc w:val="left"/>
        <w:rPr>
          <w:i/>
          <w:iCs/>
        </w:rPr>
      </w:pPr>
      <w:r>
        <w:rPr>
          <w:i/>
          <w:iCs/>
        </w:rPr>
        <w:t>Comment: Water resources</w:t>
      </w:r>
    </w:p>
    <w:p w14:paraId="6E0652DF" w14:textId="77777777" w:rsidR="00076FEE" w:rsidRDefault="00076FEE" w:rsidP="00076FEE">
      <w:pPr>
        <w:jc w:val="left"/>
        <w:rPr>
          <w:i/>
          <w:iCs/>
        </w:rPr>
      </w:pPr>
    </w:p>
    <w:p w14:paraId="0C4A2DEC" w14:textId="01FCC4DC" w:rsidR="00076FEE" w:rsidRDefault="00076FEE" w:rsidP="00076FEE">
      <w:pPr>
        <w:ind w:left="720"/>
        <w:jc w:val="left"/>
      </w:pPr>
      <w:r w:rsidRPr="00076FEE">
        <w:t xml:space="preserve">Response:  No override is needed </w:t>
      </w:r>
      <w:r w:rsidR="00EC2A98">
        <w:t xml:space="preserve">as </w:t>
      </w:r>
      <w:r w:rsidRPr="00076FEE">
        <w:t xml:space="preserve">the Planning Board has considered the availability of water resources and the applicant will comply with Rockland County Department of Health review and approval requirements for water supply improvements as applicable. </w:t>
      </w:r>
    </w:p>
    <w:p w14:paraId="6CCF966C" w14:textId="77777777" w:rsidR="00076FEE" w:rsidRDefault="00076FEE" w:rsidP="00076FEE">
      <w:pPr>
        <w:ind w:left="720"/>
        <w:jc w:val="left"/>
      </w:pPr>
    </w:p>
    <w:p w14:paraId="7C98C64A" w14:textId="1A22F63D" w:rsidR="00076FEE" w:rsidRPr="00076FEE" w:rsidRDefault="00E13A23" w:rsidP="00076FEE">
      <w:pPr>
        <w:pStyle w:val="ListParagraph"/>
        <w:numPr>
          <w:ilvl w:val="0"/>
          <w:numId w:val="1"/>
        </w:numPr>
        <w:jc w:val="left"/>
        <w:rPr>
          <w:i/>
          <w:iCs/>
        </w:rPr>
      </w:pPr>
      <w:r w:rsidRPr="00B5272C">
        <w:rPr>
          <w:i/>
          <w:iCs/>
        </w:rPr>
        <w:t xml:space="preserve">Comment:  </w:t>
      </w:r>
      <w:r w:rsidR="00076FEE">
        <w:rPr>
          <w:i/>
          <w:iCs/>
        </w:rPr>
        <w:t>Review by Rockland County Health Department for sanitary sewer installation.</w:t>
      </w:r>
    </w:p>
    <w:p w14:paraId="63BC2F57" w14:textId="77777777" w:rsidR="00076FEE" w:rsidRDefault="00076FEE" w:rsidP="00076FEE">
      <w:pPr>
        <w:jc w:val="left"/>
        <w:rPr>
          <w:i/>
          <w:iCs/>
        </w:rPr>
      </w:pPr>
    </w:p>
    <w:p w14:paraId="134E0F01" w14:textId="6AE17BC3" w:rsidR="00076FEE" w:rsidRDefault="00076FEE" w:rsidP="00A729D3">
      <w:pPr>
        <w:numPr>
          <w:ilvl w:val="12"/>
          <w:numId w:val="0"/>
        </w:numPr>
        <w:autoSpaceDE w:val="0"/>
        <w:autoSpaceDN w:val="0"/>
        <w:adjustRightInd w:val="0"/>
        <w:ind w:left="720"/>
      </w:pPr>
      <w:r>
        <w:t xml:space="preserve">Response: No override is needed as </w:t>
      </w:r>
      <w:r w:rsidR="00A729D3">
        <w:t>the 12</w:t>
      </w:r>
      <w:r w:rsidR="00192E89">
        <w:t>-</w:t>
      </w:r>
      <w:r w:rsidR="00A729D3">
        <w:t xml:space="preserve">lot subdivision plan has been approved by the </w:t>
      </w:r>
      <w:r w:rsidR="00112F59">
        <w:t xml:space="preserve">Rockland County </w:t>
      </w:r>
      <w:r w:rsidR="00A729D3">
        <w:t>Health Department, and the applicant will comply with applicable laws and regulations</w:t>
      </w:r>
      <w:r w:rsidR="00112F59">
        <w:t xml:space="preserve"> and departmental review. </w:t>
      </w:r>
      <w:r w:rsidR="00A729D3">
        <w:t xml:space="preserve">  </w:t>
      </w:r>
    </w:p>
    <w:p w14:paraId="46AFE262" w14:textId="77777777" w:rsidR="00076FEE" w:rsidRPr="00076FEE" w:rsidRDefault="00076FEE" w:rsidP="00076FEE">
      <w:pPr>
        <w:ind w:left="720"/>
        <w:jc w:val="left"/>
        <w:rPr>
          <w:i/>
          <w:iCs/>
        </w:rPr>
      </w:pPr>
    </w:p>
    <w:p w14:paraId="30484DA5" w14:textId="459738A3" w:rsidR="00076FEE" w:rsidRDefault="00076FEE" w:rsidP="00E13A23">
      <w:pPr>
        <w:pStyle w:val="ListParagraph"/>
        <w:numPr>
          <w:ilvl w:val="0"/>
          <w:numId w:val="1"/>
        </w:numPr>
        <w:jc w:val="left"/>
        <w:rPr>
          <w:i/>
          <w:iCs/>
        </w:rPr>
      </w:pPr>
      <w:r>
        <w:rPr>
          <w:i/>
          <w:iCs/>
        </w:rPr>
        <w:t xml:space="preserve">Comment: Installation of erosion control measures prior to construction. </w:t>
      </w:r>
    </w:p>
    <w:p w14:paraId="10D1FDC8" w14:textId="77777777" w:rsidR="00076FEE" w:rsidRDefault="00076FEE" w:rsidP="00076FEE">
      <w:pPr>
        <w:jc w:val="left"/>
        <w:rPr>
          <w:i/>
          <w:iCs/>
        </w:rPr>
      </w:pPr>
    </w:p>
    <w:p w14:paraId="1D9DCDDD" w14:textId="77777777" w:rsidR="00076FEE" w:rsidRDefault="00076FEE" w:rsidP="00076FEE">
      <w:pPr>
        <w:numPr>
          <w:ilvl w:val="12"/>
          <w:numId w:val="0"/>
        </w:numPr>
        <w:autoSpaceDE w:val="0"/>
        <w:autoSpaceDN w:val="0"/>
        <w:adjustRightInd w:val="0"/>
        <w:ind w:firstLine="720"/>
      </w:pPr>
      <w:r>
        <w:t>Response: No override is needed as applicant will comply.</w:t>
      </w:r>
    </w:p>
    <w:p w14:paraId="248F041F" w14:textId="77777777" w:rsidR="00076FEE" w:rsidRPr="00076FEE" w:rsidRDefault="00076FEE" w:rsidP="00076FEE">
      <w:pPr>
        <w:ind w:left="720"/>
        <w:jc w:val="left"/>
        <w:rPr>
          <w:i/>
          <w:iCs/>
        </w:rPr>
      </w:pPr>
    </w:p>
    <w:p w14:paraId="5D151E9B" w14:textId="77777777" w:rsidR="00076FEE" w:rsidRPr="0078210F" w:rsidRDefault="00076FEE" w:rsidP="00076FEE">
      <w:pPr>
        <w:pStyle w:val="ListParagraph"/>
        <w:numPr>
          <w:ilvl w:val="0"/>
          <w:numId w:val="1"/>
        </w:numPr>
        <w:jc w:val="left"/>
        <w:rPr>
          <w:i/>
          <w:iCs/>
        </w:rPr>
      </w:pPr>
      <w:r w:rsidRPr="0078210F">
        <w:rPr>
          <w:i/>
          <w:iCs/>
        </w:rPr>
        <w:t>Comment:  No net increase in peak rate of discharge.</w:t>
      </w:r>
    </w:p>
    <w:p w14:paraId="0E441786" w14:textId="77777777" w:rsidR="00076FEE" w:rsidRPr="0078210F" w:rsidRDefault="00076FEE" w:rsidP="00076FEE">
      <w:pPr>
        <w:jc w:val="left"/>
        <w:rPr>
          <w:i/>
          <w:iCs/>
        </w:rPr>
      </w:pPr>
    </w:p>
    <w:p w14:paraId="654722C7" w14:textId="521FB889" w:rsidR="00076FEE" w:rsidRDefault="00076FEE" w:rsidP="00076FEE">
      <w:pPr>
        <w:ind w:left="720"/>
        <w:jc w:val="left"/>
      </w:pPr>
      <w:r>
        <w:lastRenderedPageBreak/>
        <w:t>Response:  No override is needed as the plan provides for n</w:t>
      </w:r>
      <w:r w:rsidRPr="0078210F">
        <w:t>o net increase in peak rate of discharge</w:t>
      </w:r>
      <w:r>
        <w:t>.</w:t>
      </w:r>
    </w:p>
    <w:p w14:paraId="78E65154" w14:textId="77777777" w:rsidR="00076FEE" w:rsidRDefault="00076FEE" w:rsidP="00076FEE">
      <w:pPr>
        <w:ind w:left="720"/>
        <w:jc w:val="left"/>
      </w:pPr>
    </w:p>
    <w:p w14:paraId="5F0E95D3" w14:textId="43873870" w:rsidR="00076FEE" w:rsidRDefault="00076FEE" w:rsidP="00E13A23">
      <w:pPr>
        <w:pStyle w:val="ListParagraph"/>
        <w:numPr>
          <w:ilvl w:val="0"/>
          <w:numId w:val="1"/>
        </w:numPr>
        <w:jc w:val="left"/>
        <w:rPr>
          <w:i/>
          <w:iCs/>
        </w:rPr>
      </w:pPr>
      <w:r>
        <w:rPr>
          <w:i/>
          <w:iCs/>
        </w:rPr>
        <w:t>Comment:  Village to insure compliance with Rural Preservation Overlay District criteria.</w:t>
      </w:r>
    </w:p>
    <w:p w14:paraId="7E3A0A47" w14:textId="77777777" w:rsidR="00076FEE" w:rsidRDefault="00076FEE" w:rsidP="00076FEE">
      <w:pPr>
        <w:ind w:left="360"/>
        <w:jc w:val="left"/>
        <w:rPr>
          <w:i/>
          <w:iCs/>
        </w:rPr>
      </w:pPr>
    </w:p>
    <w:p w14:paraId="5D7EC403" w14:textId="78445081" w:rsidR="00076FEE" w:rsidRDefault="00076FEE" w:rsidP="00076FEE">
      <w:pPr>
        <w:ind w:left="720"/>
        <w:jc w:val="left"/>
      </w:pPr>
      <w:r w:rsidRPr="00076FEE">
        <w:t xml:space="preserve">Response:  No override is needed as Planning Board has sought compliance with these criteria. </w:t>
      </w:r>
    </w:p>
    <w:p w14:paraId="14CB2004" w14:textId="77777777" w:rsidR="00076FEE" w:rsidRPr="00076FEE" w:rsidRDefault="00076FEE" w:rsidP="00076FEE">
      <w:pPr>
        <w:ind w:left="720"/>
        <w:jc w:val="left"/>
      </w:pPr>
    </w:p>
    <w:p w14:paraId="44865144" w14:textId="3CA9FFD9" w:rsidR="00076FEE" w:rsidRDefault="005C4D5D" w:rsidP="00E13A23">
      <w:pPr>
        <w:pStyle w:val="ListParagraph"/>
        <w:numPr>
          <w:ilvl w:val="0"/>
          <w:numId w:val="1"/>
        </w:numPr>
        <w:jc w:val="left"/>
        <w:rPr>
          <w:i/>
          <w:iCs/>
        </w:rPr>
      </w:pPr>
      <w:r>
        <w:rPr>
          <w:i/>
          <w:iCs/>
        </w:rPr>
        <w:t>Comment:  Use of native plants in landscaping to preserve biodiversity.</w:t>
      </w:r>
    </w:p>
    <w:p w14:paraId="19DAAA7D" w14:textId="77777777" w:rsidR="005C4D5D" w:rsidRDefault="005C4D5D" w:rsidP="005C4D5D">
      <w:pPr>
        <w:jc w:val="left"/>
        <w:rPr>
          <w:i/>
          <w:iCs/>
        </w:rPr>
      </w:pPr>
    </w:p>
    <w:p w14:paraId="2C979A72" w14:textId="6755E50B" w:rsidR="001707CB" w:rsidRDefault="005C4D5D" w:rsidP="001707CB">
      <w:pPr>
        <w:ind w:left="720"/>
        <w:jc w:val="left"/>
      </w:pPr>
      <w:r w:rsidRPr="001707CB">
        <w:t xml:space="preserve">Response: No override is needed as </w:t>
      </w:r>
      <w:r w:rsidR="001707CB" w:rsidRPr="001707CB">
        <w:t xml:space="preserve">subdivision provides 200’ preservation area along Spook </w:t>
      </w:r>
      <w:r w:rsidR="001707CB">
        <w:t>R</w:t>
      </w:r>
      <w:r w:rsidR="001707CB" w:rsidRPr="001707CB">
        <w:t xml:space="preserve">ock </w:t>
      </w:r>
      <w:r w:rsidR="001707CB">
        <w:t>R</w:t>
      </w:r>
      <w:r w:rsidR="001707CB" w:rsidRPr="001707CB">
        <w:t xml:space="preserve">oad. </w:t>
      </w:r>
    </w:p>
    <w:p w14:paraId="395BAC9E" w14:textId="77777777" w:rsidR="001707CB" w:rsidRPr="001707CB" w:rsidRDefault="001707CB" w:rsidP="001707CB">
      <w:pPr>
        <w:ind w:left="720"/>
        <w:jc w:val="left"/>
      </w:pPr>
    </w:p>
    <w:p w14:paraId="423F3830" w14:textId="35301779" w:rsidR="00076FEE" w:rsidRDefault="001707CB" w:rsidP="00E13A23">
      <w:pPr>
        <w:pStyle w:val="ListParagraph"/>
        <w:numPr>
          <w:ilvl w:val="0"/>
          <w:numId w:val="1"/>
        </w:numPr>
        <w:jc w:val="left"/>
        <w:rPr>
          <w:i/>
          <w:iCs/>
        </w:rPr>
      </w:pPr>
      <w:r>
        <w:rPr>
          <w:i/>
          <w:iCs/>
        </w:rPr>
        <w:t>Comment:  Scale on documents</w:t>
      </w:r>
    </w:p>
    <w:p w14:paraId="7B4EE312" w14:textId="77777777" w:rsidR="001707CB" w:rsidRDefault="001707CB" w:rsidP="001707CB">
      <w:pPr>
        <w:jc w:val="left"/>
        <w:rPr>
          <w:i/>
          <w:iCs/>
        </w:rPr>
      </w:pPr>
    </w:p>
    <w:p w14:paraId="1B9199B0" w14:textId="580D909D" w:rsidR="001707CB" w:rsidRDefault="001707CB" w:rsidP="001707CB">
      <w:pPr>
        <w:ind w:left="360" w:firstLine="360"/>
        <w:jc w:val="left"/>
      </w:pPr>
      <w:r w:rsidRPr="001707CB">
        <w:t xml:space="preserve">Response:  No override is needed as the map scale has been corrected. </w:t>
      </w:r>
    </w:p>
    <w:p w14:paraId="7610D6B9" w14:textId="77777777" w:rsidR="001707CB" w:rsidRPr="001707CB" w:rsidRDefault="001707CB" w:rsidP="001707CB">
      <w:pPr>
        <w:ind w:left="360"/>
        <w:jc w:val="left"/>
      </w:pPr>
    </w:p>
    <w:p w14:paraId="639D6539" w14:textId="0D7870C8" w:rsidR="00076FEE" w:rsidRDefault="001707CB" w:rsidP="00E13A23">
      <w:pPr>
        <w:pStyle w:val="ListParagraph"/>
        <w:numPr>
          <w:ilvl w:val="0"/>
          <w:numId w:val="1"/>
        </w:numPr>
        <w:jc w:val="left"/>
        <w:rPr>
          <w:i/>
          <w:iCs/>
        </w:rPr>
      </w:pPr>
      <w:r>
        <w:rPr>
          <w:i/>
          <w:iCs/>
        </w:rPr>
        <w:t xml:space="preserve">Comment:  Need to file deeds to convey lots after the subdivision is approved. </w:t>
      </w:r>
    </w:p>
    <w:p w14:paraId="6009571D" w14:textId="77777777" w:rsidR="001707CB" w:rsidRDefault="001707CB" w:rsidP="001707CB">
      <w:pPr>
        <w:jc w:val="left"/>
        <w:rPr>
          <w:i/>
          <w:iCs/>
        </w:rPr>
      </w:pPr>
    </w:p>
    <w:p w14:paraId="1E1645CC" w14:textId="75AF4697" w:rsidR="001707CB" w:rsidRDefault="001707CB" w:rsidP="001707CB">
      <w:pPr>
        <w:numPr>
          <w:ilvl w:val="12"/>
          <w:numId w:val="0"/>
        </w:numPr>
        <w:autoSpaceDE w:val="0"/>
        <w:autoSpaceDN w:val="0"/>
        <w:adjustRightInd w:val="0"/>
        <w:ind w:left="720"/>
      </w:pPr>
      <w:r>
        <w:t xml:space="preserve">Response: No override is needed as applicant will comply.  This is simply a statement of applicable law and rules. </w:t>
      </w:r>
    </w:p>
    <w:p w14:paraId="1D9B20FF" w14:textId="578077B4" w:rsidR="001707CB" w:rsidRPr="001707CB" w:rsidRDefault="001707CB" w:rsidP="001707CB">
      <w:pPr>
        <w:ind w:left="360"/>
        <w:jc w:val="left"/>
        <w:rPr>
          <w:i/>
          <w:iCs/>
        </w:rPr>
      </w:pPr>
    </w:p>
    <w:p w14:paraId="61AD5875" w14:textId="5AB57A9F" w:rsidR="001707CB" w:rsidRDefault="001707CB" w:rsidP="00E13A23">
      <w:pPr>
        <w:pStyle w:val="ListParagraph"/>
        <w:numPr>
          <w:ilvl w:val="0"/>
          <w:numId w:val="1"/>
        </w:numPr>
        <w:jc w:val="left"/>
        <w:rPr>
          <w:i/>
          <w:iCs/>
        </w:rPr>
      </w:pPr>
      <w:r>
        <w:rPr>
          <w:i/>
          <w:iCs/>
        </w:rPr>
        <w:t xml:space="preserve">Please note County GML letter omits paragraph 18. </w:t>
      </w:r>
    </w:p>
    <w:p w14:paraId="3B454777" w14:textId="77777777" w:rsidR="00640FF5" w:rsidRDefault="00640FF5" w:rsidP="00640FF5">
      <w:pPr>
        <w:jc w:val="left"/>
        <w:rPr>
          <w:i/>
          <w:iCs/>
        </w:rPr>
      </w:pPr>
    </w:p>
    <w:p w14:paraId="1430B22C" w14:textId="24D42BCA" w:rsidR="00640FF5" w:rsidRDefault="00640FF5" w:rsidP="00640FF5">
      <w:pPr>
        <w:pStyle w:val="ListParagraph"/>
        <w:numPr>
          <w:ilvl w:val="0"/>
          <w:numId w:val="1"/>
        </w:numPr>
        <w:autoSpaceDE w:val="0"/>
        <w:autoSpaceDN w:val="0"/>
        <w:adjustRightInd w:val="0"/>
        <w:jc w:val="left"/>
        <w:rPr>
          <w:i/>
          <w:iCs/>
        </w:rPr>
      </w:pPr>
      <w:r w:rsidRPr="00550209">
        <w:rPr>
          <w:i/>
          <w:iCs/>
        </w:rPr>
        <w:t>Comment</w:t>
      </w:r>
      <w:r>
        <w:rPr>
          <w:i/>
          <w:iCs/>
        </w:rPr>
        <w:t>:</w:t>
      </w:r>
      <w:r w:rsidRPr="00550209">
        <w:rPr>
          <w:i/>
          <w:iCs/>
        </w:rPr>
        <w:t xml:space="preserve"> GML requirement</w:t>
      </w:r>
    </w:p>
    <w:p w14:paraId="2B300A38" w14:textId="77777777" w:rsidR="00640FF5" w:rsidRPr="00550209" w:rsidRDefault="00640FF5" w:rsidP="00640FF5">
      <w:pPr>
        <w:pStyle w:val="ListParagraph"/>
        <w:autoSpaceDE w:val="0"/>
        <w:autoSpaceDN w:val="0"/>
        <w:adjustRightInd w:val="0"/>
        <w:rPr>
          <w:i/>
          <w:iCs/>
        </w:rPr>
      </w:pPr>
    </w:p>
    <w:p w14:paraId="6D04BDB7" w14:textId="77777777" w:rsidR="00640FF5" w:rsidRDefault="00640FF5" w:rsidP="00640FF5">
      <w:pPr>
        <w:numPr>
          <w:ilvl w:val="12"/>
          <w:numId w:val="0"/>
        </w:numPr>
        <w:autoSpaceDE w:val="0"/>
        <w:autoSpaceDN w:val="0"/>
        <w:adjustRightInd w:val="0"/>
        <w:ind w:firstLine="720"/>
      </w:pPr>
      <w:r>
        <w:t xml:space="preserve">No override is needed as this is simply a summary of the statute. </w:t>
      </w:r>
    </w:p>
    <w:p w14:paraId="69EEF83C" w14:textId="77777777" w:rsidR="00640FF5" w:rsidRDefault="00640FF5" w:rsidP="00640FF5">
      <w:pPr>
        <w:numPr>
          <w:ilvl w:val="12"/>
          <w:numId w:val="0"/>
        </w:numPr>
        <w:autoSpaceDE w:val="0"/>
        <w:autoSpaceDN w:val="0"/>
        <w:adjustRightInd w:val="0"/>
        <w:ind w:firstLine="360"/>
      </w:pPr>
    </w:p>
    <w:p w14:paraId="0FB5FF39" w14:textId="00C30402" w:rsidR="00640FF5" w:rsidRPr="00550209" w:rsidRDefault="00640FF5" w:rsidP="00640FF5">
      <w:pPr>
        <w:pStyle w:val="ListParagraph"/>
        <w:numPr>
          <w:ilvl w:val="0"/>
          <w:numId w:val="1"/>
        </w:numPr>
        <w:autoSpaceDE w:val="0"/>
        <w:autoSpaceDN w:val="0"/>
        <w:adjustRightInd w:val="0"/>
        <w:jc w:val="left"/>
        <w:rPr>
          <w:i/>
          <w:iCs/>
        </w:rPr>
      </w:pPr>
      <w:r w:rsidRPr="00550209">
        <w:rPr>
          <w:i/>
          <w:iCs/>
        </w:rPr>
        <w:t xml:space="preserve">Comment: Executive Order #01-2017  </w:t>
      </w:r>
    </w:p>
    <w:p w14:paraId="540CF6FC" w14:textId="77777777" w:rsidR="00640FF5" w:rsidRDefault="00640FF5" w:rsidP="00640FF5">
      <w:pPr>
        <w:pStyle w:val="ListParagraph"/>
        <w:autoSpaceDE w:val="0"/>
        <w:autoSpaceDN w:val="0"/>
        <w:adjustRightInd w:val="0"/>
      </w:pPr>
    </w:p>
    <w:p w14:paraId="3D74F2DA" w14:textId="16BA89DB" w:rsidR="00E13A23" w:rsidRDefault="00640FF5" w:rsidP="00DE1114">
      <w:pPr>
        <w:pStyle w:val="ListParagraph"/>
        <w:jc w:val="left"/>
        <w:rPr>
          <w:rFonts w:cs="Times New Roman"/>
          <w:szCs w:val="24"/>
        </w:rPr>
      </w:pPr>
      <w:r>
        <w:t>No override is needed as this is simply a summary of the executive order</w:t>
      </w:r>
      <w:r w:rsidR="00DE1114">
        <w:t>.</w:t>
      </w:r>
    </w:p>
    <w:p w14:paraId="4A955D20" w14:textId="77777777" w:rsidR="00E13A23" w:rsidRDefault="00E13A23" w:rsidP="00E13A23">
      <w:pPr>
        <w:numPr>
          <w:ilvl w:val="12"/>
          <w:numId w:val="0"/>
        </w:numPr>
        <w:autoSpaceDE w:val="0"/>
        <w:autoSpaceDN w:val="0"/>
        <w:adjustRightInd w:val="0"/>
        <w:rPr>
          <w:rFonts w:cs="Times New Roman"/>
          <w:szCs w:val="24"/>
        </w:rPr>
      </w:pPr>
    </w:p>
    <w:p w14:paraId="317782DB" w14:textId="77777777" w:rsidR="00E13A23" w:rsidRPr="00714DFC" w:rsidRDefault="00E13A23" w:rsidP="00E13A23">
      <w:pPr>
        <w:numPr>
          <w:ilvl w:val="12"/>
          <w:numId w:val="0"/>
        </w:numPr>
        <w:autoSpaceDE w:val="0"/>
        <w:autoSpaceDN w:val="0"/>
        <w:adjustRightInd w:val="0"/>
      </w:pPr>
      <w:r w:rsidRPr="00714DFC">
        <w:t>Very truly yours,</w:t>
      </w:r>
    </w:p>
    <w:p w14:paraId="50E3E5B2" w14:textId="77777777" w:rsidR="00E13A23" w:rsidRPr="00714DFC" w:rsidRDefault="00E13A23" w:rsidP="00E13A23">
      <w:pPr>
        <w:numPr>
          <w:ilvl w:val="12"/>
          <w:numId w:val="0"/>
        </w:numPr>
        <w:autoSpaceDE w:val="0"/>
        <w:autoSpaceDN w:val="0"/>
        <w:adjustRightInd w:val="0"/>
      </w:pPr>
    </w:p>
    <w:p w14:paraId="51EFCB35" w14:textId="77777777" w:rsidR="00E13A23" w:rsidRPr="00714DFC" w:rsidRDefault="00E13A23" w:rsidP="00E13A23">
      <w:pPr>
        <w:numPr>
          <w:ilvl w:val="12"/>
          <w:numId w:val="0"/>
        </w:numPr>
        <w:autoSpaceDE w:val="0"/>
        <w:autoSpaceDN w:val="0"/>
        <w:adjustRightInd w:val="0"/>
      </w:pPr>
      <w:r>
        <w:t>Hartmann Doherty Rosa Berman &amp; Bulbulia, LLC</w:t>
      </w:r>
    </w:p>
    <w:p w14:paraId="77539F85" w14:textId="77777777" w:rsidR="00E13A23" w:rsidRPr="00714DFC" w:rsidRDefault="00E13A23" w:rsidP="00E13A23">
      <w:pPr>
        <w:numPr>
          <w:ilvl w:val="12"/>
          <w:numId w:val="0"/>
        </w:numPr>
        <w:autoSpaceDE w:val="0"/>
        <w:autoSpaceDN w:val="0"/>
        <w:adjustRightInd w:val="0"/>
      </w:pPr>
    </w:p>
    <w:p w14:paraId="5E1BA767" w14:textId="77777777" w:rsidR="00E13A23" w:rsidRPr="00C11693" w:rsidRDefault="00E13A23" w:rsidP="00E13A23">
      <w:pPr>
        <w:numPr>
          <w:ilvl w:val="12"/>
          <w:numId w:val="0"/>
        </w:numPr>
        <w:autoSpaceDE w:val="0"/>
        <w:autoSpaceDN w:val="0"/>
        <w:adjustRightInd w:val="0"/>
        <w:rPr>
          <w:rFonts w:ascii="Script MT Bold" w:hAnsi="Script MT Bold"/>
          <w:sz w:val="28"/>
          <w:szCs w:val="28"/>
          <w:lang w:val="fr-FR"/>
        </w:rPr>
      </w:pPr>
      <w:r>
        <w:rPr>
          <w:rFonts w:ascii="Script MT Bold" w:hAnsi="Script MT Bold"/>
          <w:sz w:val="28"/>
          <w:szCs w:val="28"/>
        </w:rPr>
        <w:t xml:space="preserve">       </w:t>
      </w:r>
      <w:r w:rsidRPr="00C11693">
        <w:rPr>
          <w:rFonts w:ascii="Script MT Bold" w:hAnsi="Script MT Bold"/>
          <w:sz w:val="28"/>
          <w:szCs w:val="28"/>
          <w:lang w:val="fr-FR"/>
        </w:rPr>
        <w:t>Michael L. Klein, Esq.</w:t>
      </w:r>
    </w:p>
    <w:p w14:paraId="65F1FE72" w14:textId="77777777" w:rsidR="00E13A23" w:rsidRPr="00C11693" w:rsidRDefault="00E13A23" w:rsidP="00E13A23">
      <w:pPr>
        <w:numPr>
          <w:ilvl w:val="12"/>
          <w:numId w:val="0"/>
        </w:numPr>
        <w:autoSpaceDE w:val="0"/>
        <w:autoSpaceDN w:val="0"/>
        <w:adjustRightInd w:val="0"/>
        <w:rPr>
          <w:lang w:val="fr-FR"/>
        </w:rPr>
      </w:pPr>
      <w:r w:rsidRPr="00C11693">
        <w:rPr>
          <w:lang w:val="fr-FR"/>
        </w:rPr>
        <w:t>By____________________________</w:t>
      </w:r>
    </w:p>
    <w:p w14:paraId="0FBB4810" w14:textId="77777777" w:rsidR="00E13A23" w:rsidRPr="00C11693" w:rsidRDefault="00E13A23" w:rsidP="00E13A23">
      <w:pPr>
        <w:numPr>
          <w:ilvl w:val="12"/>
          <w:numId w:val="0"/>
        </w:numPr>
        <w:autoSpaceDE w:val="0"/>
        <w:autoSpaceDN w:val="0"/>
        <w:adjustRightInd w:val="0"/>
        <w:rPr>
          <w:lang w:val="fr-FR"/>
        </w:rPr>
      </w:pPr>
      <w:r w:rsidRPr="00C11693">
        <w:rPr>
          <w:lang w:val="fr-FR"/>
        </w:rPr>
        <w:tab/>
        <w:t>Michael L. Klein, Esq.</w:t>
      </w:r>
    </w:p>
    <w:p w14:paraId="1EC84FD4" w14:textId="77777777" w:rsidR="00E13A23" w:rsidRPr="00C11693" w:rsidRDefault="00E13A23" w:rsidP="00E13A23">
      <w:pPr>
        <w:numPr>
          <w:ilvl w:val="12"/>
          <w:numId w:val="0"/>
        </w:numPr>
        <w:autoSpaceDE w:val="0"/>
        <w:autoSpaceDN w:val="0"/>
        <w:adjustRightInd w:val="0"/>
        <w:rPr>
          <w:lang w:val="fr-FR"/>
        </w:rPr>
      </w:pPr>
    </w:p>
    <w:p w14:paraId="05AB2C78" w14:textId="77777777" w:rsidR="00E13A23" w:rsidRDefault="00E13A23" w:rsidP="00E13A23">
      <w:pPr>
        <w:numPr>
          <w:ilvl w:val="12"/>
          <w:numId w:val="0"/>
        </w:numPr>
        <w:autoSpaceDE w:val="0"/>
        <w:autoSpaceDN w:val="0"/>
        <w:adjustRightInd w:val="0"/>
      </w:pPr>
      <w:r w:rsidRPr="00714DFC">
        <w:t>MLK</w:t>
      </w:r>
    </w:p>
    <w:p w14:paraId="2AEB1962" w14:textId="1E6D1C08" w:rsidR="00E13A23" w:rsidRDefault="00E13A23" w:rsidP="00E13A23">
      <w:r>
        <w:t xml:space="preserve">cc.:  </w:t>
      </w:r>
      <w:r>
        <w:tab/>
      </w:r>
      <w:r w:rsidRPr="00C0628D">
        <w:t>Steve Sparaco, P.E.</w:t>
      </w:r>
      <w:r w:rsidR="0048075A" w:rsidRPr="0048075A">
        <w:t xml:space="preserve"> </w:t>
      </w:r>
      <w:hyperlink r:id="rId8" w:history="1">
        <w:r w:rsidR="0048075A">
          <w:rPr>
            <w:rStyle w:val="Hyperlink"/>
          </w:rPr>
          <w:t>sparaco.steve@selsny.com</w:t>
        </w:r>
      </w:hyperlink>
      <w:r w:rsidR="0048075A">
        <w:t>;</w:t>
      </w:r>
    </w:p>
    <w:p w14:paraId="183997B3" w14:textId="77777777" w:rsidR="00E13A23" w:rsidRDefault="00E13A23" w:rsidP="00E13A23">
      <w:pPr>
        <w:ind w:firstLine="720"/>
      </w:pPr>
      <w:r>
        <w:t>Sparaco &amp; Youngblood, PLLC</w:t>
      </w:r>
    </w:p>
    <w:p w14:paraId="4D238A50" w14:textId="677DEC03" w:rsidR="00962679" w:rsidRDefault="00DE1114" w:rsidP="00E13A23">
      <w:pPr>
        <w:ind w:firstLine="720"/>
      </w:pPr>
      <w:r>
        <w:t>John Lange</w:t>
      </w:r>
      <w:r w:rsidR="0048075A">
        <w:t xml:space="preserve"> </w:t>
      </w:r>
      <w:hyperlink r:id="rId9" w:history="1">
        <w:r w:rsidR="0048075A" w:rsidRPr="00E54046">
          <w:rPr>
            <w:rStyle w:val="Hyperlink"/>
          </w:rPr>
          <w:t>johnflange62@gmail.com</w:t>
        </w:r>
      </w:hyperlink>
    </w:p>
    <w:p w14:paraId="05C74C3A" w14:textId="3889600D" w:rsidR="00DE1114" w:rsidRDefault="0048075A" w:rsidP="00E13A23">
      <w:pPr>
        <w:ind w:firstLine="720"/>
      </w:pPr>
      <w:r>
        <w:t xml:space="preserve">Marsel Amona </w:t>
      </w:r>
      <w:hyperlink r:id="rId10" w:history="1">
        <w:r>
          <w:rPr>
            <w:rStyle w:val="Hyperlink"/>
          </w:rPr>
          <w:t>marselamona@gmail.com</w:t>
        </w:r>
      </w:hyperlink>
      <w:r>
        <w:t xml:space="preserve"> </w:t>
      </w:r>
    </w:p>
    <w:sectPr w:rsidR="00DE1114" w:rsidSect="00E13A23">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406A9" w14:textId="77777777" w:rsidR="00E97638" w:rsidRDefault="00E97638">
      <w:r>
        <w:separator/>
      </w:r>
    </w:p>
  </w:endnote>
  <w:endnote w:type="continuationSeparator" w:id="0">
    <w:p w14:paraId="177A1FE5" w14:textId="77777777" w:rsidR="00E97638" w:rsidRDefault="00E9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9EE9" w14:textId="77777777" w:rsidR="00E97638" w:rsidRDefault="00E97638">
      <w:r>
        <w:separator/>
      </w:r>
    </w:p>
  </w:footnote>
  <w:footnote w:type="continuationSeparator" w:id="0">
    <w:p w14:paraId="56C9431A" w14:textId="77777777" w:rsidR="00E97638" w:rsidRDefault="00E9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725C" w14:textId="77777777" w:rsidR="00A9286A" w:rsidRDefault="00A9286A" w:rsidP="00FE0DC7">
    <w:pPr>
      <w:pStyle w:val="Header"/>
      <w:tabs>
        <w:tab w:val="clear" w:pos="4680"/>
        <w:tab w:val="clear" w:pos="9360"/>
      </w:tabs>
    </w:pPr>
    <w:r>
      <w:t xml:space="preserve">Page </w:t>
    </w:r>
    <w:r>
      <w:fldChar w:fldCharType="begin"/>
    </w:r>
    <w:r>
      <w:instrText xml:space="preserve"> PAGE  \* MERGEFORMAT </w:instrText>
    </w:r>
    <w:r>
      <w:fldChar w:fldCharType="separate"/>
    </w:r>
    <w:r>
      <w:rPr>
        <w:noProof/>
      </w:rPr>
      <w:t>2</w:t>
    </w:r>
    <w:r>
      <w:fldChar w:fldCharType="end"/>
    </w:r>
  </w:p>
  <w:p w14:paraId="0B992671" w14:textId="77777777" w:rsidR="00A9286A" w:rsidRDefault="00A9286A" w:rsidP="00FE0DC7">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489C" w14:textId="77777777" w:rsidR="00A9286A" w:rsidRDefault="00A9286A" w:rsidP="0011445C">
    <w:pPr>
      <w:pStyle w:val="Header"/>
      <w:tabs>
        <w:tab w:val="clear" w:pos="4680"/>
        <w:tab w:val="clear" w:pos="9360"/>
      </w:tabs>
    </w:pPr>
  </w:p>
  <w:p w14:paraId="772F83ED" w14:textId="77777777" w:rsidR="00A9286A" w:rsidRDefault="00A9286A" w:rsidP="0011445C">
    <w:pPr>
      <w:pStyle w:val="Header"/>
      <w:tabs>
        <w:tab w:val="clear" w:pos="4680"/>
        <w:tab w:val="clear" w:pos="9360"/>
      </w:tabs>
    </w:pPr>
    <w:r>
      <w:rPr>
        <w:noProof/>
      </w:rPr>
      <w:drawing>
        <wp:anchor distT="0" distB="0" distL="114300" distR="114300" simplePos="0" relativeHeight="251659264" behindDoc="1" locked="0" layoutInCell="1" allowOverlap="1" wp14:anchorId="132D17F8" wp14:editId="43FD3AAB">
          <wp:simplePos x="0" y="0"/>
          <wp:positionH relativeFrom="column">
            <wp:posOffset>3105339</wp:posOffset>
          </wp:positionH>
          <wp:positionV relativeFrom="paragraph">
            <wp:posOffset>-239998</wp:posOffset>
          </wp:positionV>
          <wp:extent cx="3517900" cy="23749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17900" cy="237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819"/>
    <w:multiLevelType w:val="hybridMultilevel"/>
    <w:tmpl w:val="AC3C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35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23"/>
    <w:rsid w:val="00020812"/>
    <w:rsid w:val="00076FEE"/>
    <w:rsid w:val="000846CA"/>
    <w:rsid w:val="000F73F9"/>
    <w:rsid w:val="00112F59"/>
    <w:rsid w:val="001707CB"/>
    <w:rsid w:val="00192E89"/>
    <w:rsid w:val="001E531B"/>
    <w:rsid w:val="0020780D"/>
    <w:rsid w:val="00323E28"/>
    <w:rsid w:val="003706E1"/>
    <w:rsid w:val="0048075A"/>
    <w:rsid w:val="00486251"/>
    <w:rsid w:val="005C050C"/>
    <w:rsid w:val="005C4D5D"/>
    <w:rsid w:val="005F1C1B"/>
    <w:rsid w:val="00640FF5"/>
    <w:rsid w:val="006517AD"/>
    <w:rsid w:val="006D7BB1"/>
    <w:rsid w:val="0073195B"/>
    <w:rsid w:val="007F5F66"/>
    <w:rsid w:val="00801DC8"/>
    <w:rsid w:val="00962679"/>
    <w:rsid w:val="009E3248"/>
    <w:rsid w:val="00A13F53"/>
    <w:rsid w:val="00A729D3"/>
    <w:rsid w:val="00A9286A"/>
    <w:rsid w:val="00AF511E"/>
    <w:rsid w:val="00B20333"/>
    <w:rsid w:val="00B231E2"/>
    <w:rsid w:val="00BC7248"/>
    <w:rsid w:val="00BD774C"/>
    <w:rsid w:val="00D216A4"/>
    <w:rsid w:val="00D30117"/>
    <w:rsid w:val="00D958A7"/>
    <w:rsid w:val="00DE1114"/>
    <w:rsid w:val="00DE1188"/>
    <w:rsid w:val="00E13A23"/>
    <w:rsid w:val="00E7710F"/>
    <w:rsid w:val="00E97638"/>
    <w:rsid w:val="00EC2A98"/>
    <w:rsid w:val="00F01E7A"/>
    <w:rsid w:val="00F821AA"/>
    <w:rsid w:val="00FB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E6D1"/>
  <w15:chartTrackingRefBased/>
  <w15:docId w15:val="{BD4EA0BC-0624-4489-904F-D75069CC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23"/>
    <w:pPr>
      <w:jc w:val="both"/>
    </w:pPr>
    <w:rPr>
      <w:rFonts w:cstheme="minorBidi"/>
      <w:kern w:val="0"/>
      <w:szCs w:val="22"/>
      <w14:ligatures w14:val="none"/>
    </w:rPr>
  </w:style>
  <w:style w:type="paragraph" w:styleId="Heading1">
    <w:name w:val="heading 1"/>
    <w:basedOn w:val="Normal"/>
    <w:next w:val="Normal"/>
    <w:link w:val="Heading1Char"/>
    <w:uiPriority w:val="9"/>
    <w:qFormat/>
    <w:rsid w:val="00E13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A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A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13A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13A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3A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3A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3A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A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A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13A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13A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3A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3A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3A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3A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A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A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3A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3A23"/>
    <w:rPr>
      <w:i/>
      <w:iCs/>
      <w:color w:val="404040" w:themeColor="text1" w:themeTint="BF"/>
    </w:rPr>
  </w:style>
  <w:style w:type="paragraph" w:styleId="ListParagraph">
    <w:name w:val="List Paragraph"/>
    <w:basedOn w:val="Normal"/>
    <w:uiPriority w:val="34"/>
    <w:qFormat/>
    <w:rsid w:val="00E13A23"/>
    <w:pPr>
      <w:ind w:left="720"/>
      <w:contextualSpacing/>
    </w:pPr>
  </w:style>
  <w:style w:type="character" w:styleId="IntenseEmphasis">
    <w:name w:val="Intense Emphasis"/>
    <w:basedOn w:val="DefaultParagraphFont"/>
    <w:uiPriority w:val="21"/>
    <w:qFormat/>
    <w:rsid w:val="00E13A23"/>
    <w:rPr>
      <w:i/>
      <w:iCs/>
      <w:color w:val="0F4761" w:themeColor="accent1" w:themeShade="BF"/>
    </w:rPr>
  </w:style>
  <w:style w:type="paragraph" w:styleId="IntenseQuote">
    <w:name w:val="Intense Quote"/>
    <w:basedOn w:val="Normal"/>
    <w:next w:val="Normal"/>
    <w:link w:val="IntenseQuoteChar"/>
    <w:uiPriority w:val="30"/>
    <w:qFormat/>
    <w:rsid w:val="00E13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A23"/>
    <w:rPr>
      <w:i/>
      <w:iCs/>
      <w:color w:val="0F4761" w:themeColor="accent1" w:themeShade="BF"/>
    </w:rPr>
  </w:style>
  <w:style w:type="character" w:styleId="IntenseReference">
    <w:name w:val="Intense Reference"/>
    <w:basedOn w:val="DefaultParagraphFont"/>
    <w:uiPriority w:val="32"/>
    <w:qFormat/>
    <w:rsid w:val="00E13A23"/>
    <w:rPr>
      <w:b/>
      <w:bCs/>
      <w:smallCaps/>
      <w:color w:val="0F4761" w:themeColor="accent1" w:themeShade="BF"/>
      <w:spacing w:val="5"/>
    </w:rPr>
  </w:style>
  <w:style w:type="paragraph" w:styleId="Header">
    <w:name w:val="header"/>
    <w:basedOn w:val="Normal"/>
    <w:link w:val="HeaderChar"/>
    <w:uiPriority w:val="99"/>
    <w:unhideWhenUsed/>
    <w:rsid w:val="00E13A23"/>
    <w:pPr>
      <w:tabs>
        <w:tab w:val="center" w:pos="4680"/>
        <w:tab w:val="right" w:pos="9360"/>
      </w:tabs>
    </w:pPr>
  </w:style>
  <w:style w:type="character" w:customStyle="1" w:styleId="HeaderChar">
    <w:name w:val="Header Char"/>
    <w:basedOn w:val="DefaultParagraphFont"/>
    <w:link w:val="Header"/>
    <w:uiPriority w:val="99"/>
    <w:rsid w:val="00E13A23"/>
    <w:rPr>
      <w:rFonts w:cstheme="minorBidi"/>
      <w:kern w:val="0"/>
      <w:szCs w:val="22"/>
      <w14:ligatures w14:val="none"/>
    </w:rPr>
  </w:style>
  <w:style w:type="character" w:styleId="Hyperlink">
    <w:name w:val="Hyperlink"/>
    <w:basedOn w:val="DefaultParagraphFont"/>
    <w:uiPriority w:val="99"/>
    <w:unhideWhenUsed/>
    <w:rsid w:val="0048075A"/>
    <w:rPr>
      <w:color w:val="0000FF"/>
      <w:u w:val="single"/>
    </w:rPr>
  </w:style>
  <w:style w:type="character" w:styleId="UnresolvedMention">
    <w:name w:val="Unresolved Mention"/>
    <w:basedOn w:val="DefaultParagraphFont"/>
    <w:uiPriority w:val="99"/>
    <w:semiHidden/>
    <w:unhideWhenUsed/>
    <w:rsid w:val="00480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aco.steve@selsn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Rivera@villageofmontebello.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selamona@gmail.com" TargetMode="External"/><Relationship Id="rId4" Type="http://schemas.openxmlformats.org/officeDocument/2006/relationships/webSettings" Target="webSettings.xml"/><Relationship Id="rId9" Type="http://schemas.openxmlformats.org/officeDocument/2006/relationships/hyperlink" Target="mailto:johnflange62@g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4396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Klein</dc:creator>
  <cp:keywords/>
  <dc:description/>
  <cp:lastModifiedBy>Felice Saglimbeni</cp:lastModifiedBy>
  <cp:revision>4</cp:revision>
  <dcterms:created xsi:type="dcterms:W3CDTF">2024-07-02T18:32:00Z</dcterms:created>
  <dcterms:modified xsi:type="dcterms:W3CDTF">2024-07-02T18:38:00Z</dcterms:modified>
</cp:coreProperties>
</file>